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sz w:val="56"/>
          <w:szCs w:val="56"/>
        </w:rPr>
      </w:pPr>
      <w:r>
        <w:rPr>
          <w:rFonts w:cs="Arial" w:ascii="Monotype Corsiva" w:hAnsi="Monotype Corsiva"/>
          <w:b/>
          <w:sz w:val="56"/>
          <w:szCs w:val="56"/>
        </w:rPr>
        <w:t>Myron Doc Downing PhD</w:t>
      </w:r>
    </w:p>
    <w:p>
      <w:pPr>
        <w:pStyle w:val="Normal"/>
        <w:spacing w:lineRule="auto" w:line="240" w:before="0" w:after="0"/>
        <w:jc w:val="center"/>
        <w:rPr>
          <w:rFonts w:cs="Arial"/>
          <w:sz w:val="24"/>
          <w:szCs w:val="28"/>
        </w:rPr>
      </w:pPr>
      <w:r>
        <w:rPr>
          <w:rFonts w:cs="Arial"/>
          <w:sz w:val="24"/>
          <w:szCs w:val="28"/>
        </w:rPr>
        <w:t>Georgetown, TX</w:t>
      </w:r>
    </w:p>
    <w:p>
      <w:pPr>
        <w:pStyle w:val="Normal"/>
        <w:spacing w:lineRule="auto" w:line="240" w:before="0" w:after="0"/>
        <w:jc w:val="center"/>
        <w:rPr/>
      </w:pPr>
      <w:hyperlink r:id="rId2">
        <w:r>
          <w:rPr>
            <w:rStyle w:val="InternetLink"/>
            <w:rFonts w:cs="Arial"/>
            <w:color w:val="0000FF"/>
            <w:sz w:val="24"/>
            <w:szCs w:val="28"/>
            <w:u w:val="single"/>
          </w:rPr>
          <w:t>DocDowning</w:t>
        </w:r>
        <w:r>
          <w:rPr>
            <w:rStyle w:val="InternetLink"/>
            <w:rFonts w:cs="Arial"/>
            <w:color w:val="0000FF"/>
            <w:sz w:val="24"/>
            <w:szCs w:val="28"/>
            <w:u w:val="single"/>
          </w:rPr>
          <w:t>103</w:t>
        </w:r>
        <w:r>
          <w:rPr>
            <w:rStyle w:val="InternetLink"/>
            <w:rFonts w:cs="Arial"/>
            <w:color w:val="0000FF"/>
            <w:sz w:val="24"/>
            <w:szCs w:val="28"/>
            <w:u w:val="single"/>
          </w:rPr>
          <w:t>@</w:t>
        </w:r>
        <w:r>
          <w:rPr>
            <w:rStyle w:val="InternetLink"/>
            <w:rFonts w:cs="Arial"/>
            <w:color w:val="0000FF"/>
            <w:sz w:val="24"/>
            <w:szCs w:val="28"/>
            <w:u w:val="single"/>
          </w:rPr>
          <w:t>gmail.com</w:t>
        </w:r>
      </w:hyperlink>
      <w:hyperlink r:id="rId3">
        <w:bookmarkStart w:id="0" w:name="OLE_LINK2"/>
        <w:bookmarkStart w:id="1" w:name="OLE_LINK7"/>
        <w:bookmarkEnd w:id="0"/>
        <w:bookmarkEnd w:id="1"/>
        <w:r>
          <w:rPr>
            <w:rFonts w:cs="Arial"/>
            <w:szCs w:val="28"/>
          </w:rPr>
          <w:t xml:space="preserve"> </w:t>
        </w:r>
      </w:hyperlink>
    </w:p>
    <w:p>
      <w:pPr>
        <w:pStyle w:val="Normal"/>
        <w:rPr/>
      </w:pPr>
      <w:r>
        <w:rPr/>
      </w:r>
    </w:p>
    <w:p>
      <w:pPr>
        <w:pStyle w:val="Normal"/>
        <w:jc w:val="center"/>
        <w:rPr>
          <w:rFonts w:ascii="Arial Black" w:hAnsi="Arial Black"/>
          <w:sz w:val="44"/>
        </w:rPr>
      </w:pPr>
      <w:r>
        <w:rPr>
          <w:rFonts w:ascii="Arial Black" w:hAnsi="Arial Black"/>
          <w:sz w:val="44"/>
        </w:rPr>
        <w:t xml:space="preserve">What Do Men Want? </w:t>
      </w:r>
    </w:p>
    <w:p>
      <w:pPr>
        <w:pStyle w:val="Normal"/>
        <w:jc w:val="center"/>
        <w:rPr>
          <w:rFonts w:ascii="Arial Black" w:hAnsi="Arial Black"/>
          <w:sz w:val="44"/>
        </w:rPr>
      </w:pPr>
      <w:r>
        <w:rPr>
          <w:rFonts w:ascii="Arial Black" w:hAnsi="Arial Black"/>
          <w:sz w:val="44"/>
        </w:rPr>
        <w:t>What Do Women Want?</w:t>
      </w:r>
    </w:p>
    <w:p>
      <w:pPr>
        <w:pStyle w:val="NoSpacing"/>
        <w:ind w:firstLine="720"/>
        <w:rPr>
          <w:sz w:val="24"/>
          <w:szCs w:val="24"/>
        </w:rPr>
      </w:pPr>
      <w:r>
        <w:rPr>
          <w:sz w:val="24"/>
          <w:szCs w:val="24"/>
        </w:rPr>
        <w:t>It was Saturday morning and Huge Group was just over, when one of the women who had gone through two divorces and was presently single, asked the question. “What do men want?”  Suddenly, every woman within ten feet was paying absolute attention.</w:t>
      </w:r>
    </w:p>
    <w:p>
      <w:pPr>
        <w:pStyle w:val="NoSpacing"/>
        <w:ind w:firstLine="720"/>
        <w:rPr>
          <w:sz w:val="24"/>
          <w:szCs w:val="24"/>
        </w:rPr>
      </w:pPr>
      <w:r>
        <w:rPr>
          <w:sz w:val="24"/>
          <w:szCs w:val="24"/>
        </w:rPr>
        <w:t xml:space="preserve">Now, what I’m going to say about both men and women are generalizations. There are no absolutes, and that is absolute. I am going to attempt to say what is not politically correct to say, but where else are you going to hear this?  If this article does nothing else but start a conversation between you and your mate, then I have accomplished my goal. </w:t>
      </w:r>
    </w:p>
    <w:p>
      <w:pPr>
        <w:pStyle w:val="Normal"/>
        <w:ind w:firstLine="720"/>
        <w:rPr>
          <w:sz w:val="24"/>
          <w:szCs w:val="24"/>
        </w:rPr>
      </w:pPr>
      <w:r>
        <w:rPr>
          <w:sz w:val="24"/>
          <w:szCs w:val="24"/>
        </w:rPr>
        <w:t>Really good sex is the result of really good communications. The hardest thing to do in communicating is not to become defensive when the other person is obviously “wrong” and is trying to help you see what is wrong with you!</w:t>
      </w:r>
    </w:p>
    <w:p>
      <w:pPr>
        <w:pStyle w:val="NoSpacing"/>
        <w:rPr>
          <w:sz w:val="24"/>
          <w:szCs w:val="24"/>
        </w:rPr>
      </w:pPr>
      <w:r>
        <w:rPr>
          <w:sz w:val="24"/>
          <w:szCs w:val="24"/>
        </w:rPr>
        <w:t xml:space="preserve">To help you keep from becoming defense, let me suggest three basic communication rules:  </w:t>
        <w:tab/>
        <w:tab/>
      </w:r>
    </w:p>
    <w:p>
      <w:pPr>
        <w:pStyle w:val="NoSpacing"/>
        <w:ind w:left="720" w:hanging="0"/>
        <w:rPr>
          <w:sz w:val="24"/>
          <w:szCs w:val="24"/>
        </w:rPr>
      </w:pPr>
      <w:r>
        <w:rPr>
          <w:sz w:val="24"/>
          <w:szCs w:val="24"/>
        </w:rPr>
        <w:t xml:space="preserve">1)  </w:t>
      </w:r>
      <w:r>
        <w:rPr>
          <w:rFonts w:ascii="Arial Black" w:hAnsi="Arial Black"/>
          <w:sz w:val="24"/>
          <w:szCs w:val="24"/>
        </w:rPr>
        <w:t>To listen doesn’t mean I agree</w:t>
      </w:r>
      <w:r>
        <w:rPr>
          <w:rFonts w:ascii="Algerian" w:hAnsi="Algerian"/>
          <w:sz w:val="24"/>
          <w:szCs w:val="24"/>
        </w:rPr>
        <w:t>.</w:t>
      </w:r>
      <w:r>
        <w:rPr>
          <w:sz w:val="24"/>
          <w:szCs w:val="24"/>
        </w:rPr>
        <w:t xml:space="preserve">  To listen in this way means that you are respecting the person and you recognize that they are not saying anything about you or what you believe.  However, they are telling you about themselves, their beliefs, values, and views. </w:t>
      </w:r>
    </w:p>
    <w:p>
      <w:pPr>
        <w:pStyle w:val="NoSpacing"/>
        <w:ind w:left="720" w:firstLine="720"/>
        <w:rPr>
          <w:sz w:val="24"/>
          <w:szCs w:val="24"/>
        </w:rPr>
      </w:pPr>
      <w:r>
        <w:rPr>
          <w:sz w:val="24"/>
          <w:szCs w:val="24"/>
        </w:rPr>
        <w:t>Most people can listen to politicians without having to jump up and start arguing.  But, if it happens to be your child or mate, suddenly you are compelled to “set the record straight.” When you are compelled to “set the record straight,” you are not listening.</w:t>
      </w:r>
    </w:p>
    <w:p>
      <w:pPr>
        <w:pStyle w:val="NoSpacing"/>
        <w:ind w:left="720" w:firstLine="720"/>
        <w:rPr>
          <w:sz w:val="24"/>
          <w:szCs w:val="24"/>
        </w:rPr>
      </w:pPr>
      <w:r>
        <w:rPr>
          <w:sz w:val="24"/>
          <w:szCs w:val="24"/>
        </w:rPr>
      </w:r>
    </w:p>
    <w:p>
      <w:pPr>
        <w:pStyle w:val="NoSpacing"/>
        <w:ind w:left="720" w:hanging="0"/>
        <w:rPr>
          <w:sz w:val="24"/>
          <w:szCs w:val="24"/>
        </w:rPr>
      </w:pPr>
      <w:r>
        <w:rPr>
          <w:sz w:val="24"/>
          <w:szCs w:val="24"/>
        </w:rPr>
        <w:t xml:space="preserve">2)  </w:t>
      </w:r>
      <w:r>
        <w:rPr>
          <w:rFonts w:ascii="Arial Black" w:hAnsi="Arial Black"/>
          <w:sz w:val="24"/>
          <w:szCs w:val="24"/>
        </w:rPr>
        <w:t>Difference does not make it wrong, it makes it interesting.</w:t>
      </w:r>
      <w:r>
        <w:rPr>
          <w:sz w:val="24"/>
          <w:szCs w:val="24"/>
        </w:rPr>
        <w:t xml:space="preserve">  Most people have been raised with a strong set of beliefs about what is right and what is wrong, what is good and what is bad.  In relationships, the standard that you grew up with is usually the one you will subscribe to and put on your mate. </w:t>
      </w:r>
    </w:p>
    <w:p>
      <w:pPr>
        <w:pStyle w:val="NoSpacing"/>
        <w:ind w:left="720" w:firstLine="720"/>
        <w:rPr>
          <w:sz w:val="24"/>
          <w:szCs w:val="24"/>
        </w:rPr>
      </w:pPr>
      <w:r>
        <w:rPr>
          <w:sz w:val="24"/>
          <w:szCs w:val="24"/>
        </w:rPr>
        <w:t xml:space="preserve">The problem is that no two families have the same value standards when it comes to parenting, sex, what husband/wife should do, what the government should do, even our beliefs about God can vary tremendously. Fighting over the concept of who’s got the absolute right and wrong can be the breaking point in a relationship. Is pornography right or wrong?  Is self masturbation in the relationship right or wrong? How many times a week should we have sex? Do we need to go to the same church? These are just a few of the topics that couples usually have very strong feelings about. </w:t>
      </w:r>
    </w:p>
    <w:p>
      <w:pPr>
        <w:pStyle w:val="NoSpacing"/>
        <w:ind w:left="720" w:firstLine="720"/>
        <w:rPr>
          <w:sz w:val="24"/>
          <w:szCs w:val="24"/>
        </w:rPr>
      </w:pPr>
      <w:r>
        <w:rPr>
          <w:sz w:val="24"/>
          <w:szCs w:val="24"/>
        </w:rPr>
        <w:t xml:space="preserve">The alternative to a major conflict is to accept the concept that, </w:t>
      </w:r>
      <w:r>
        <w:rPr>
          <w:b/>
          <w:i/>
          <w:sz w:val="24"/>
          <w:szCs w:val="24"/>
        </w:rPr>
        <w:t>Difference does not make wrong, it makes interesting</w:t>
      </w:r>
      <w:r>
        <w:rPr>
          <w:sz w:val="24"/>
          <w:szCs w:val="24"/>
        </w:rPr>
        <w:t xml:space="preserve">. “Isn’t it interesting that you do not believe in public displays of affection. When you see public displays of affection, what does that remind you of?” The goal here is not to change the person or convince them that they are wrong, it is to understand and accept. </w:t>
      </w:r>
    </w:p>
    <w:p>
      <w:pPr>
        <w:pStyle w:val="NoSpacing"/>
        <w:ind w:left="720" w:firstLine="720"/>
        <w:rPr>
          <w:sz w:val="24"/>
          <w:szCs w:val="24"/>
        </w:rPr>
      </w:pPr>
      <w:r>
        <w:rPr>
          <w:sz w:val="24"/>
          <w:szCs w:val="24"/>
        </w:rPr>
      </w:r>
    </w:p>
    <w:p>
      <w:pPr>
        <w:pStyle w:val="NoSpacing"/>
        <w:ind w:left="720" w:hanging="0"/>
        <w:rPr>
          <w:sz w:val="24"/>
          <w:szCs w:val="24"/>
        </w:rPr>
      </w:pPr>
      <w:r>
        <w:rPr>
          <w:sz w:val="24"/>
          <w:szCs w:val="24"/>
        </w:rPr>
        <w:t xml:space="preserve">3)  </w:t>
      </w:r>
      <w:bookmarkStart w:id="2" w:name="_GoBack"/>
      <w:r>
        <w:rPr>
          <w:rFonts w:ascii="Arial Black" w:hAnsi="Arial Black"/>
          <w:sz w:val="24"/>
          <w:szCs w:val="24"/>
        </w:rPr>
        <w:t>Acceptance does not mean approval.</w:t>
      </w:r>
      <w:r>
        <w:rPr>
          <w:sz w:val="24"/>
          <w:szCs w:val="24"/>
        </w:rPr>
        <w:t xml:space="preserve">  </w:t>
      </w:r>
      <w:bookmarkEnd w:id="2"/>
      <w:r>
        <w:rPr>
          <w:sz w:val="24"/>
          <w:szCs w:val="24"/>
        </w:rPr>
        <w:t>Love without acceptance is hollow, empty and feels somewhat disapproving. To accept that someone has a drug problem does not mean that I approve of their drug use. What I do, is accept that where they are (what they are doing) is where they are, until they are someplace else.</w:t>
      </w:r>
    </w:p>
    <w:p>
      <w:pPr>
        <w:pStyle w:val="NoSpacing"/>
        <w:ind w:left="720" w:hanging="0"/>
        <w:rPr>
          <w:sz w:val="24"/>
          <w:szCs w:val="24"/>
        </w:rPr>
      </w:pPr>
      <w:r>
        <w:rPr>
          <w:sz w:val="24"/>
          <w:szCs w:val="24"/>
        </w:rPr>
        <w:tab/>
        <w:t>I have done many things in my life that I am not proud of.  To be able to grow, I needed to stop making excuses and accept that what I did was what I did, for whatever reason. Accepting myself does not mean that I do not want to change. The truth is what I do. Accepting responsibility for my irresponsibility gives me the power to change.</w:t>
      </w:r>
    </w:p>
    <w:p>
      <w:pPr>
        <w:pStyle w:val="NoSpacing"/>
        <w:ind w:left="720" w:hanging="0"/>
        <w:rPr>
          <w:sz w:val="24"/>
          <w:szCs w:val="24"/>
        </w:rPr>
      </w:pPr>
      <w:r>
        <w:rPr>
          <w:sz w:val="24"/>
          <w:szCs w:val="24"/>
        </w:rPr>
        <w:tab/>
        <w:t>Accepting others where they are puts the responsibility for change on their shoulders. At that point you can ask, “How is that working out for you?”</w:t>
      </w:r>
    </w:p>
    <w:p>
      <w:pPr>
        <w:pStyle w:val="NoSpacing"/>
        <w:rPr/>
      </w:pPr>
      <w:r>
        <w:rPr/>
      </w:r>
    </w:p>
    <w:p>
      <w:pPr>
        <w:pStyle w:val="NoSpacing"/>
        <w:ind w:firstLine="720"/>
        <w:rPr>
          <w:sz w:val="24"/>
          <w:szCs w:val="24"/>
        </w:rPr>
      </w:pPr>
      <w:r>
        <w:rPr>
          <w:sz w:val="24"/>
          <w:szCs w:val="24"/>
        </w:rPr>
        <w:t xml:space="preserve">Now, back to the question of what men want.  First, make sure that you have put on your listening ears and do not get defensive. For a guy, the question is an easy one; every man in the room knows the answer but is afraid to say it for fear that the women will put them down. So, I will say it for them, it is sex!  </w:t>
      </w:r>
    </w:p>
    <w:p>
      <w:pPr>
        <w:pStyle w:val="NoSpacing"/>
        <w:ind w:firstLine="720"/>
        <w:rPr>
          <w:sz w:val="24"/>
          <w:szCs w:val="24"/>
        </w:rPr>
      </w:pPr>
      <w:r>
        <w:rPr>
          <w:sz w:val="24"/>
          <w:szCs w:val="24"/>
        </w:rPr>
        <w:t>From the man’s point of view, you do not have to be a good cook if the sex is good.  The house does not have to be spotless if the sex is good.  The lady who asked the question looked startled at first.  Wasn’t there something more men wanted?  Sure, many men will settle if his mate turns out to be not all that interested in sex. Yes, he will often settle for a cook, housekeeper and a mother for his children if that is all he can get.</w:t>
      </w:r>
    </w:p>
    <w:p>
      <w:pPr>
        <w:pStyle w:val="NoSpacing"/>
        <w:ind w:firstLine="720"/>
        <w:rPr>
          <w:sz w:val="24"/>
          <w:szCs w:val="24"/>
        </w:rPr>
      </w:pPr>
      <w:r>
        <w:rPr>
          <w:sz w:val="24"/>
          <w:szCs w:val="24"/>
        </w:rPr>
        <w:t xml:space="preserve">Now, let’s put the shoe on the other foot. What do women want?   She responded with, “We want someone who listens to us, who will respect us, who is sensitive, brilliant, has awareness and loves us. In short, we want a relationship. All the women nodded their heads.  </w:t>
      </w:r>
    </w:p>
    <w:p>
      <w:pPr>
        <w:pStyle w:val="NoSpacing"/>
        <w:ind w:firstLine="720"/>
        <w:rPr>
          <w:sz w:val="24"/>
          <w:szCs w:val="24"/>
        </w:rPr>
      </w:pPr>
      <w:r>
        <w:rPr>
          <w:sz w:val="24"/>
          <w:szCs w:val="24"/>
        </w:rPr>
        <w:t xml:space="preserve">At this point, the men’s eyes glazed over. “Okay women, what does a relationship look like, in behavioral terms?  Men’s days are filled with thinking in behavioral terms. The boss tells you what to do, and you do it. What is a guy supposed to do so you know that he respects you? In the Army, respect is shown by saluting. Is this what you’re asking for?” </w:t>
      </w:r>
    </w:p>
    <w:p>
      <w:pPr>
        <w:pStyle w:val="NoSpacing"/>
        <w:ind w:firstLine="720"/>
        <w:rPr>
          <w:sz w:val="24"/>
          <w:szCs w:val="24"/>
        </w:rPr>
      </w:pPr>
      <w:r>
        <w:rPr>
          <w:sz w:val="24"/>
          <w:szCs w:val="24"/>
        </w:rPr>
        <w:t>Men are used to thinking and working in concrete terms. And, when women use abstract terms to describe what they want, they get either a blank stare or some degree of frustration and anger. (Confusion is one of the things you will feel before you get angry.)</w:t>
        <w:tab/>
      </w:r>
    </w:p>
    <w:p>
      <w:pPr>
        <w:pStyle w:val="NoSpacing"/>
        <w:ind w:firstLine="720"/>
        <w:rPr>
          <w:sz w:val="24"/>
          <w:szCs w:val="24"/>
        </w:rPr>
      </w:pPr>
      <w:r>
        <w:rPr>
          <w:sz w:val="24"/>
          <w:szCs w:val="24"/>
        </w:rPr>
        <w:t>“</w:t>
      </w:r>
      <w:r>
        <w:rPr>
          <w:sz w:val="24"/>
          <w:szCs w:val="24"/>
        </w:rPr>
        <w:t>What do you mean that you want me to listen to you? When it comes to listening, I listen to you all the time! Then, when I ask you what you want, you tell me ‘If I have to tell you, then it doesn’t make it any good. Or, you tell me ‘If I loved you, I would (</w:t>
      </w:r>
      <w:r>
        <w:rPr>
          <w:i/>
          <w:sz w:val="24"/>
          <w:szCs w:val="24"/>
        </w:rPr>
        <w:t>magically</w:t>
      </w:r>
      <w:r>
        <w:rPr>
          <w:sz w:val="24"/>
          <w:szCs w:val="24"/>
        </w:rPr>
        <w:t xml:space="preserve">) know what makes you feel loved.’ When I try to buy you things, it is either the wrong size or the wrong color and you end up taking it back.”  </w:t>
      </w:r>
    </w:p>
    <w:p>
      <w:pPr>
        <w:pStyle w:val="NoSpacing"/>
        <w:ind w:firstLine="720"/>
        <w:rPr>
          <w:sz w:val="24"/>
          <w:szCs w:val="24"/>
        </w:rPr>
      </w:pPr>
      <w:r>
        <w:rPr>
          <w:sz w:val="24"/>
          <w:szCs w:val="24"/>
        </w:rPr>
        <w:t>“</w:t>
      </w:r>
      <w:r>
        <w:rPr>
          <w:sz w:val="24"/>
          <w:szCs w:val="24"/>
        </w:rPr>
        <w:t>When you talk to me, it is either just gossip that I’m not interested in or you want me to talk about what I’m feeling. I’m feeling fine, but that isn’t good enough for you. I have gotten to the place now that when you talk, I’ll say, yeah, yeah I hear you, and shine you on. You say you want me to be sensitive, what does that look like in behavioral terms? Are you talking about the way I touch you?”</w:t>
      </w:r>
    </w:p>
    <w:p>
      <w:pPr>
        <w:pStyle w:val="NoSpacing"/>
        <w:ind w:firstLine="720"/>
        <w:rPr>
          <w:sz w:val="24"/>
          <w:szCs w:val="24"/>
        </w:rPr>
      </w:pPr>
      <w:r>
        <w:rPr>
          <w:sz w:val="24"/>
          <w:szCs w:val="24"/>
        </w:rPr>
        <w:t>“</w:t>
      </w:r>
      <w:r>
        <w:rPr>
          <w:sz w:val="24"/>
          <w:szCs w:val="24"/>
        </w:rPr>
        <w:t>You give me double messages; you say you want me to love you but, then you say you don’t want sex.  What do you mean by loving you?  Don’t I work 8 to 10 hours a day? And, I will have sex with you anytime you want. And, don’t tell me you want a relationship! Are you telling me, that what we have is not a relationship? You tell me you want me to help around the house but, if I don’t do it the way you do it, then I get yelled at.  I want to feel important and sexy like I did when we were first going together.”</w:t>
      </w:r>
    </w:p>
    <w:p>
      <w:pPr>
        <w:pStyle w:val="NoSpacing"/>
        <w:ind w:firstLine="720"/>
        <w:rPr>
          <w:sz w:val="24"/>
          <w:szCs w:val="24"/>
        </w:rPr>
      </w:pPr>
      <w:r>
        <w:rPr>
          <w:sz w:val="24"/>
          <w:szCs w:val="24"/>
        </w:rPr>
        <w:t xml:space="preserve">For men, this is where the subject of affairs usually comes up. “Why do men have affairs?” They have affairs for many of the same reasons that women have affairs. There is not one answer that fits every case.  This question can only be answered in a generic way. </w:t>
      </w:r>
    </w:p>
    <w:p>
      <w:pPr>
        <w:pStyle w:val="NoSpacing"/>
        <w:ind w:firstLine="720"/>
        <w:rPr>
          <w:sz w:val="24"/>
          <w:szCs w:val="24"/>
        </w:rPr>
      </w:pPr>
      <w:r>
        <w:rPr>
          <w:sz w:val="24"/>
          <w:szCs w:val="24"/>
        </w:rPr>
        <w:t>Women have affairs most often because some man is paying attention to them, listening to them, and making them feel special. The basic need in all human beings, men and women, is the need to feel important or significant. For women, this has to do with “a strong supportive relationship.” For men, it has more to do with sex. Most men believe that sex should be fun and playful; the woman should want to enjoy it as much as he does. This is what makes him feel important and significant at home.</w:t>
      </w:r>
    </w:p>
    <w:p>
      <w:pPr>
        <w:pStyle w:val="NoSpacing"/>
        <w:ind w:firstLine="720"/>
        <w:rPr>
          <w:sz w:val="24"/>
          <w:szCs w:val="24"/>
        </w:rPr>
      </w:pPr>
      <w:r>
        <w:rPr>
          <w:sz w:val="24"/>
          <w:szCs w:val="24"/>
        </w:rPr>
        <w:t>The complaint I hear most often from men is that women seldom, if ever, initiate sex. “After a while, I start feeling like I’m the only one who wants sex. If she doesn’t enjoy sex, it is not much fun for me. That is when I usually give up and just settle for whatever little crumbs that she lets fall from the table. Sex should be a fun, playful time; it shouldn’t have to be a chore or obligation that is required.” Affairs, for men, are often attempts at reassuring himself that he is still sexually desirable.</w:t>
      </w:r>
    </w:p>
    <w:p>
      <w:pPr>
        <w:pStyle w:val="NoSpacing"/>
        <w:ind w:firstLine="720"/>
        <w:rPr>
          <w:sz w:val="24"/>
          <w:szCs w:val="24"/>
        </w:rPr>
      </w:pPr>
      <w:r>
        <w:rPr>
          <w:sz w:val="24"/>
          <w:szCs w:val="24"/>
        </w:rPr>
        <w:t>It doesn’t take long after being married for the man to realize that the woman has all the sexual power. She can wash the dishes and he gets turned on. She can scrub the toilet and he gets turned on. If she runs around the house in skimpy panties, he really gets turned on. But, if he runs around the house in a pair of shorts, hanging out a little, she says “How disgusting. Go get some clothes on!” He quickly learns there is nothing that he can do that will turn her on.  However, when some woman at work comes on to him, he starts hoping that he hasn’t lost it all, at least not yet.</w:t>
      </w:r>
    </w:p>
    <w:p>
      <w:pPr>
        <w:pStyle w:val="Normal"/>
        <w:ind w:firstLine="720"/>
        <w:rPr>
          <w:sz w:val="24"/>
          <w:szCs w:val="24"/>
        </w:rPr>
      </w:pPr>
      <w:r>
        <w:rPr>
          <w:sz w:val="24"/>
          <w:szCs w:val="24"/>
        </w:rPr>
        <w:t xml:space="preserve">Many women are turned on by the fact that they have the power to turn men on.  At the same time, women are turned off by the fact that it is so easy to turn men on.  Herein lies a dilemma, “Is it me they want or is it just the sex? The thing that turns me on, is the very same thing that turns me off!” </w:t>
      </w:r>
    </w:p>
    <w:p>
      <w:pPr>
        <w:pStyle w:val="NoSpacing"/>
        <w:ind w:firstLine="720"/>
        <w:rPr>
          <w:sz w:val="24"/>
          <w:szCs w:val="24"/>
        </w:rPr>
      </w:pPr>
      <w:r>
        <w:rPr>
          <w:sz w:val="24"/>
          <w:szCs w:val="24"/>
        </w:rPr>
        <w:t xml:space="preserve">When I was in college, taking my first psychology class, the professor told us that women are turned on by their fantasies and being nibbled on, not by seeing or picturing the act. My response was that women are turned on by being nibbled on in their fantasies.  </w:t>
      </w:r>
    </w:p>
    <w:p>
      <w:pPr>
        <w:pStyle w:val="NoSpacing"/>
        <w:ind w:firstLine="720"/>
        <w:rPr>
          <w:sz w:val="24"/>
          <w:szCs w:val="24"/>
        </w:rPr>
      </w:pPr>
      <w:r>
        <w:rPr>
          <w:sz w:val="24"/>
          <w:szCs w:val="24"/>
        </w:rPr>
        <w:t>The bottom line is that men do not turn women on.  Women turn themselves on when they choose.  For men, setting the stage so that the woman will do this is the trick that many men have not learned and many women won't teach men.  Men are expected to know, "If you loved me, you would know what makes me feel loved."  Once the man fails at this impossible task, the woman will blame the man for being a lousy lover or blame herself, "Something must be wrong with me."</w:t>
      </w:r>
    </w:p>
    <w:p>
      <w:pPr>
        <w:pStyle w:val="NoSpacing"/>
        <w:ind w:firstLine="720"/>
        <w:rPr>
          <w:sz w:val="24"/>
          <w:szCs w:val="24"/>
        </w:rPr>
      </w:pPr>
      <w:r>
        <w:rPr>
          <w:sz w:val="24"/>
          <w:szCs w:val="24"/>
        </w:rPr>
        <w:t xml:space="preserve">Over the years, as I have listened to both men and women, I have become aware that even though they are both speaking English, they are not speaking the same language! Hopefully, I have presented the problem clearly enough for you to be able to see the divide between the two sexes. So, tell me what your solution would be to this problem. And, don’t tell me “communications.” Both sides can legitimately say that they are communicating; it is the other person’s failure. “Why can’t a woman be more like a man?” And women are saying, “Why can’t a man be more like a woman?” You might as well forget about it, it’s not going to happen.  </w:t>
      </w:r>
    </w:p>
    <w:p>
      <w:pPr>
        <w:pStyle w:val="NoSpacing"/>
        <w:ind w:firstLine="720"/>
        <w:rPr>
          <w:sz w:val="24"/>
          <w:szCs w:val="24"/>
        </w:rPr>
      </w:pPr>
      <w:r>
        <w:rPr>
          <w:sz w:val="24"/>
          <w:szCs w:val="24"/>
        </w:rPr>
        <w:t>On the surface, it appears that men and women are separated by an immense chasm. But, if you look below the surface, both men and women have a common need which is to feel significant and important. With a couple, should one of the partners have to give up what is important to them so that the other can have their needs met?</w:t>
      </w:r>
    </w:p>
    <w:p>
      <w:pPr>
        <w:pStyle w:val="NoSpacing"/>
        <w:ind w:firstLine="720"/>
        <w:rPr>
          <w:sz w:val="24"/>
          <w:szCs w:val="24"/>
        </w:rPr>
      </w:pPr>
      <w:r>
        <w:rPr>
          <w:sz w:val="24"/>
          <w:szCs w:val="24"/>
        </w:rPr>
        <w:t xml:space="preserve">Do women have a right to have what they want in a relationship?  Absolutely!  Then, do men have a right to have the sex that they want in a relationship? </w:t>
      </w:r>
    </w:p>
    <w:p>
      <w:pPr>
        <w:pStyle w:val="NoSpacing"/>
        <w:ind w:firstLine="720"/>
        <w:rPr>
          <w:sz w:val="24"/>
          <w:szCs w:val="24"/>
        </w:rPr>
      </w:pPr>
      <w:r>
        <w:rPr>
          <w:sz w:val="24"/>
          <w:szCs w:val="24"/>
        </w:rPr>
        <w:t xml:space="preserve">How can this be accomplished so that both are winners?  In the art of negotiation, an agreement is reached that is of mutual benefit to each party, a win-win situation.  In the workplace, the boss and employee make an agreement, “I will provide you this service as long as you provide me what I need.”  Does this sound heartless and cold?  Is the workplace a cold and heartless place to spend your time?  In some cases, it could be.  In others, it is an environment where everyone is supported by each other, a place where you look forward to spending time.  </w:t>
      </w:r>
    </w:p>
    <w:p>
      <w:pPr>
        <w:pStyle w:val="NoSpacing"/>
        <w:ind w:firstLine="720"/>
        <w:rPr>
          <w:sz w:val="24"/>
          <w:szCs w:val="24"/>
        </w:rPr>
      </w:pPr>
      <w:r>
        <w:rPr>
          <w:sz w:val="24"/>
          <w:szCs w:val="24"/>
        </w:rPr>
        <w:t>What is the alternative to agreeing to meet each other’s needs and wants?  A place where one or both are not getting their needs met?  What is your fear of initiating negotiations for what you want in your relationship?  The hardest part is the listening to each other.  The goal is that both of you end up feeling important and significant.  But, what if there is a breakdown in the communications?</w:t>
      </w:r>
    </w:p>
    <w:p>
      <w:pPr>
        <w:pStyle w:val="Normal"/>
        <w:ind w:firstLine="720"/>
        <w:rPr>
          <w:sz w:val="24"/>
          <w:szCs w:val="24"/>
        </w:rPr>
      </w:pPr>
      <w:r>
        <w:rPr>
          <w:sz w:val="24"/>
          <w:szCs w:val="24"/>
        </w:rPr>
        <w:t xml:space="preserve">Whenever there is a breakdown in communications, both persons are blowing it. One person is not speaking clearly enough (talking in generalities and using abstract words). The other person is not listening well enough (not paraphrasing back what they are hearing). In all communications, the message is not in what the sayer says, but in what the hearer hears.  The agreement is NOT as important as the process. </w:t>
      </w:r>
    </w:p>
    <w:p>
      <w:pPr>
        <w:pStyle w:val="Normal"/>
        <w:rPr>
          <w:sz w:val="24"/>
          <w:szCs w:val="24"/>
        </w:rPr>
      </w:pPr>
      <w:r>
        <w:rPr>
          <w:sz w:val="24"/>
          <w:szCs w:val="24"/>
        </w:rPr>
        <w:t xml:space="preserve">What stops you from being the one who initiates communication/sex negotiations? </w:t>
      </w:r>
    </w:p>
    <w:p>
      <w:pPr>
        <w:pStyle w:val="NoSpacing"/>
        <w:rPr>
          <w:rFonts w:cs="Arial"/>
          <w:b/>
          <w:b/>
          <w:sz w:val="32"/>
          <w:szCs w:val="32"/>
        </w:rPr>
      </w:pPr>
      <w:r>
        <w:rPr>
          <w:rFonts w:ascii="Brush Script MT" w:hAnsi="Brush Script MT"/>
          <w:b/>
          <w:sz w:val="32"/>
          <w:szCs w:val="32"/>
        </w:rPr>
        <w:t xml:space="preserve">Myron Doc Downing PhD </w:t>
      </w:r>
    </w:p>
    <w:p>
      <w:pPr>
        <w:pStyle w:val="NoSpacing"/>
        <w:rPr/>
      </w:pPr>
      <w:hyperlink r:id="rId4">
        <w:r>
          <w:rPr>
            <w:rStyle w:val="InternetLink"/>
            <w:rFonts w:cs="Arial"/>
            <w:sz w:val="24"/>
          </w:rPr>
          <w:t>DocDowning</w:t>
        </w:r>
        <w:r>
          <w:rPr>
            <w:rStyle w:val="InternetLink"/>
            <w:rFonts w:cs="Arial"/>
            <w:sz w:val="24"/>
          </w:rPr>
          <w:t>103</w:t>
        </w:r>
        <w:r>
          <w:rPr>
            <w:rStyle w:val="InternetLink"/>
            <w:rFonts w:cs="Arial"/>
            <w:sz w:val="24"/>
          </w:rPr>
          <w:t>@</w:t>
        </w:r>
        <w:r>
          <w:rPr>
            <w:rStyle w:val="InternetLink"/>
            <w:rFonts w:cs="Arial"/>
            <w:sz w:val="24"/>
          </w:rPr>
          <w:t>gmail.com</w:t>
        </w:r>
      </w:hyperlink>
      <w:r>
        <w:rPr>
          <w:rFonts w:cs="Arial"/>
          <w:sz w:val="24"/>
        </w:rPr>
        <w:t xml:space="preserve">  </w:t>
      </w:r>
    </w:p>
    <w:p>
      <w:pPr>
        <w:pStyle w:val="Normal"/>
        <w:widowControl/>
        <w:bidi w:val="0"/>
        <w:spacing w:lineRule="auto" w:line="276" w:before="0" w:after="200"/>
        <w:jc w:val="left"/>
        <w:rPr/>
      </w:pPr>
      <w:r>
        <w:rPr/>
        <w:t xml:space="preserve">  </w:t>
      </w:r>
    </w:p>
    <w:sectPr>
      <w:footerReference w:type="default" r:id="rId5"/>
      <w:type w:val="nextPage"/>
      <w:pgSz w:w="12240" w:h="15840"/>
      <w:pgMar w:left="1440" w:right="1440" w:header="0" w:top="1440" w:footer="720" w:bottom="1440" w:gutter="0"/>
      <w:pgNumType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Arial Black">
    <w:charset w:val="00"/>
    <w:family w:val="roman"/>
    <w:pitch w:val="variable"/>
  </w:font>
  <w:font w:name="Algerian">
    <w:altName w:val="comic"/>
    <w:charset w:val="00"/>
    <w:family w:val="roman"/>
    <w:pitch w:val="variable"/>
  </w:font>
  <w:font w:name="Brush Script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49593807"/>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 w:val="28"/>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4118"/>
    <w:pPr>
      <w:widowControl/>
      <w:bidi w:val="0"/>
      <w:spacing w:lineRule="auto" w:line="276" w:before="0" w:after="200"/>
      <w:jc w:val="left"/>
    </w:pPr>
    <w:rPr>
      <w:rFonts w:ascii="Arial" w:hAnsi="Arial" w:eastAsia="Calibri" w:cs="" w:cstheme="minorBidi" w:eastAsiaTheme="minorHAnsi"/>
      <w:color w:val="auto"/>
      <w:sz w:val="28"/>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750a0a"/>
    <w:rPr>
      <w:color w:val="0000FF"/>
      <w:u w:val="single"/>
    </w:rPr>
  </w:style>
  <w:style w:type="character" w:styleId="HeaderChar" w:customStyle="1">
    <w:name w:val="Header Char"/>
    <w:basedOn w:val="DefaultParagraphFont"/>
    <w:link w:val="Header"/>
    <w:uiPriority w:val="99"/>
    <w:semiHidden/>
    <w:qFormat/>
    <w:rsid w:val="00e7091a"/>
    <w:rPr/>
  </w:style>
  <w:style w:type="character" w:styleId="FooterChar" w:customStyle="1">
    <w:name w:val="Footer Char"/>
    <w:basedOn w:val="DefaultParagraphFont"/>
    <w:link w:val="Footer"/>
    <w:uiPriority w:val="99"/>
    <w:qFormat/>
    <w:rsid w:val="00e7091a"/>
    <w:rPr/>
  </w:style>
  <w:style w:type="character" w:styleId="BalloonTextChar" w:customStyle="1">
    <w:name w:val="Balloon Text Char"/>
    <w:basedOn w:val="DefaultParagraphFont"/>
    <w:link w:val="BalloonText"/>
    <w:uiPriority w:val="99"/>
    <w:semiHidden/>
    <w:qFormat/>
    <w:rsid w:val="00c74cd9"/>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750a0a"/>
    <w:pPr>
      <w:widowControl/>
      <w:bidi w:val="0"/>
      <w:spacing w:lineRule="auto" w:line="240" w:before="0" w:after="0"/>
      <w:jc w:val="left"/>
    </w:pPr>
    <w:rPr>
      <w:rFonts w:ascii="Arial" w:hAnsi="Arial" w:eastAsia="Calibri" w:cs="" w:cstheme="minorBidi" w:eastAsiaTheme="minorHAnsi"/>
      <w:color w:val="auto"/>
      <w:sz w:val="28"/>
      <w:szCs w:val="22"/>
      <w:lang w:val="en-US" w:eastAsia="en-US" w:bidi="ar-SA"/>
    </w:rPr>
  </w:style>
  <w:style w:type="paragraph" w:styleId="Header">
    <w:name w:val="Header"/>
    <w:basedOn w:val="Normal"/>
    <w:link w:val="HeaderChar"/>
    <w:uiPriority w:val="99"/>
    <w:semiHidden/>
    <w:unhideWhenUsed/>
    <w:rsid w:val="00e7091a"/>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7091a"/>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c74cd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3C235-1FC3-4766-8C8F-E948C456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Application>LibreOffice/5.2.0.4$Windows_X86_64 LibreOffice_project/066b007f5ebcc236395c7d282ba488bca6720265</Application>
  <Pages>4</Pages>
  <Words>2274</Words>
  <Characters>9772</Characters>
  <CharactersWithSpaces>12087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2014-06-13T22:26:00Z</dcterms:created>
  <dc:creator>Doc</dc:creator>
  <dc:description/>
  <dc:language>en-US</dc:language>
  <cp:lastModifiedBy/>
  <cp:lastPrinted>2014-07-21T02:39:00Z</cp:lastPrinted>
  <dcterms:modified xsi:type="dcterms:W3CDTF">2016-10-24T20:17:37Z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